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4" w:rsidRDefault="00776C1E" w:rsidP="00776C1E">
      <w:pPr>
        <w:widowControl w:val="0"/>
        <w:autoSpaceDE w:val="0"/>
        <w:autoSpaceDN w:val="0"/>
        <w:spacing w:line="240" w:lineRule="exact"/>
        <w:jc w:val="both"/>
        <w:rPr>
          <w:b/>
          <w:bCs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3228975</wp:posOffset>
                </wp:positionV>
                <wp:extent cx="2705100" cy="10858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C1E" w:rsidRDefault="00776C1E" w:rsidP="00776C1E">
                            <w:pPr>
                              <w:pStyle w:val="a7"/>
                            </w:pPr>
                            <w:r>
                              <w:t xml:space="preserve">О предоставлении отсрочки арендной платы по договорам аренды </w:t>
                            </w:r>
                            <w:r w:rsidR="00824E3D">
                              <w:t xml:space="preserve">муниципального </w:t>
                            </w:r>
                            <w:r>
                              <w:t xml:space="preserve">имущества </w:t>
                            </w:r>
                            <w:r w:rsidR="00141000">
                              <w:t xml:space="preserve">Пермского муниципального округа </w:t>
                            </w:r>
                            <w:r>
                              <w:t>Пермского края в связи с частичной мобилизацией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254.25pt;width:213pt;height:85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" filled="f" stroked="f">
                <v:textbox inset="0,0,0,0">
                  <w:txbxContent>
                    <w:p w:rsidR="00776C1E" w:rsidRDefault="00776C1E" w:rsidP="00776C1E">
                      <w:pPr>
                        <w:pStyle w:val="a7"/>
                      </w:pPr>
                      <w:r>
                        <w:t xml:space="preserve">О предоставлении отсрочки арендной платы по договорам аренды </w:t>
                      </w:r>
                      <w:r w:rsidR="00824E3D">
                        <w:t xml:space="preserve">муниципального </w:t>
                      </w:r>
                      <w:r>
                        <w:t xml:space="preserve">имущества </w:t>
                      </w:r>
                      <w:r w:rsidR="00141000">
                        <w:t xml:space="preserve">Пермского муниципального округа </w:t>
                      </w:r>
                      <w:r>
                        <w:t>Пермского края в связи с частичной мобилизацией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2471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E89C7A4" wp14:editId="46BCB259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5673090" cy="2905125"/>
            <wp:effectExtent l="0" t="0" r="381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12DD05" wp14:editId="7EB5D6BD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447" w:rsidRPr="00536A81" w:rsidRDefault="009C3447" w:rsidP="00536A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DD05" id="Text Box 12" o:spid="_x0000_s1027" type="#_x0000_t202" style="position:absolute;left:0;text-align:left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DmAyKn4QAA&#10;AAwBAAAPAAAAAAAAAAAAAAAAAAwFAABkcnMvZG93bnJldi54bWxQSwUGAAAAAAQABADzAAAAGgYA&#10;AAAA&#10;" filled="f" stroked="f">
                <v:textbox inset="0,0,0,0">
                  <w:txbxContent>
                    <w:p w:rsidR="009C3447" w:rsidRPr="00536A81" w:rsidRDefault="009C3447" w:rsidP="00536A8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FC0D45" wp14:editId="0095C63E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447" w:rsidRPr="00C06726" w:rsidRDefault="009C3447" w:rsidP="00C06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0D45" id="Text Box 11" o:spid="_x0000_s1028" type="#_x0000_t202" style="position:absolute;left:0;text-align:left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jOsQ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" filled="f" stroked="f">
                <v:textbox inset="0,0,0,0">
                  <w:txbxContent>
                    <w:p w:rsidR="009C3447" w:rsidRPr="00C06726" w:rsidRDefault="009C3447" w:rsidP="00C067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5881" w:rsidRDefault="00BA5881" w:rsidP="00BA5881">
      <w:pPr>
        <w:widowControl w:val="0"/>
        <w:autoSpaceDE w:val="0"/>
        <w:autoSpaceDN w:val="0"/>
        <w:spacing w:line="240" w:lineRule="exact"/>
        <w:jc w:val="both"/>
        <w:rPr>
          <w:b/>
          <w:bCs/>
          <w:szCs w:val="28"/>
        </w:rPr>
      </w:pPr>
    </w:p>
    <w:p w:rsidR="00BA5881" w:rsidRPr="004B05F6" w:rsidRDefault="00BA5881" w:rsidP="00BA5881">
      <w:pPr>
        <w:widowControl w:val="0"/>
        <w:autoSpaceDE w:val="0"/>
        <w:autoSpaceDN w:val="0"/>
        <w:spacing w:line="240" w:lineRule="exact"/>
        <w:jc w:val="both"/>
        <w:rPr>
          <w:b/>
          <w:noProof/>
          <w:highlight w:val="yellow"/>
        </w:rPr>
      </w:pPr>
    </w:p>
    <w:p w:rsidR="00776C1E" w:rsidRDefault="00776C1E" w:rsidP="00220AC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76C1E" w:rsidRDefault="00776C1E" w:rsidP="00220AC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76C1E" w:rsidRDefault="00776C1E" w:rsidP="00220AC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41000" w:rsidRDefault="00141000" w:rsidP="00776C1E">
      <w:pPr>
        <w:spacing w:line="360" w:lineRule="exact"/>
        <w:ind w:firstLine="709"/>
        <w:jc w:val="both"/>
        <w:rPr>
          <w:szCs w:val="28"/>
        </w:rPr>
      </w:pPr>
    </w:p>
    <w:p w:rsidR="00776C1E" w:rsidRDefault="00776C1E" w:rsidP="00776C1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2022F5">
        <w:rPr>
          <w:szCs w:val="28"/>
        </w:rPr>
        <w:t>целях поддержки субъектов малого и среднего предпринимательства в связи с частичной мобилизацией, в</w:t>
      </w:r>
      <w:r w:rsidR="00531858">
        <w:rPr>
          <w:szCs w:val="28"/>
        </w:rPr>
        <w:t xml:space="preserve"> </w:t>
      </w:r>
      <w:r>
        <w:rPr>
          <w:szCs w:val="28"/>
        </w:rPr>
        <w:t>соответствии с пунктом 7 распоряжения Правительства Российской Федерации</w:t>
      </w:r>
      <w:r w:rsidRPr="00D11C5F">
        <w:rPr>
          <w:szCs w:val="28"/>
        </w:rPr>
        <w:t xml:space="preserve"> от 15</w:t>
      </w:r>
      <w:r>
        <w:rPr>
          <w:szCs w:val="28"/>
        </w:rPr>
        <w:t xml:space="preserve"> октября </w:t>
      </w:r>
      <w:r w:rsidRPr="00D11C5F">
        <w:rPr>
          <w:szCs w:val="28"/>
        </w:rPr>
        <w:t>2022</w:t>
      </w:r>
      <w:r>
        <w:rPr>
          <w:szCs w:val="28"/>
        </w:rPr>
        <w:t xml:space="preserve"> г.</w:t>
      </w:r>
      <w:r w:rsidRPr="00D11C5F">
        <w:rPr>
          <w:szCs w:val="28"/>
        </w:rPr>
        <w:t xml:space="preserve"> </w:t>
      </w:r>
      <w:r>
        <w:rPr>
          <w:szCs w:val="28"/>
        </w:rPr>
        <w:t>№</w:t>
      </w:r>
      <w:r w:rsidRPr="00D11C5F">
        <w:rPr>
          <w:szCs w:val="28"/>
        </w:rPr>
        <w:t xml:space="preserve"> 3046-р</w:t>
      </w:r>
      <w:r w:rsidR="00AA4C55">
        <w:rPr>
          <w:szCs w:val="28"/>
        </w:rPr>
        <w:t>,</w:t>
      </w:r>
    </w:p>
    <w:p w:rsidR="00AA4C55" w:rsidRDefault="00AA4C55" w:rsidP="00776C1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Дума Пермского муниципального округа Пермского края РЕШАЕТ: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>1. </w:t>
      </w:r>
      <w:r>
        <w:rPr>
          <w:szCs w:val="28"/>
        </w:rPr>
        <w:t>Комитету имущественных отношений администрации Пермского муниципального округа Пермского края</w:t>
      </w:r>
      <w:r w:rsidRPr="00F142A9">
        <w:rPr>
          <w:szCs w:val="28"/>
        </w:rPr>
        <w:t xml:space="preserve"> по договорам аренды </w:t>
      </w:r>
      <w:r w:rsidR="00824E3D">
        <w:rPr>
          <w:szCs w:val="28"/>
        </w:rPr>
        <w:t>муниципального</w:t>
      </w:r>
      <w:r w:rsidRPr="00F142A9">
        <w:rPr>
          <w:szCs w:val="28"/>
        </w:rPr>
        <w:t xml:space="preserve"> имущества, составляющего казну Пермского </w:t>
      </w:r>
      <w:r>
        <w:rPr>
          <w:szCs w:val="28"/>
        </w:rPr>
        <w:t xml:space="preserve">муниципального округа Пермского края </w:t>
      </w:r>
      <w:r w:rsidRPr="00F142A9">
        <w:rPr>
          <w:szCs w:val="28"/>
        </w:rPr>
        <w:t>(в том числе земельных участков), арендаторами по кот</w:t>
      </w:r>
      <w:r w:rsidR="001C1922">
        <w:rPr>
          <w:szCs w:val="28"/>
        </w:rPr>
        <w:t xml:space="preserve">орым являются физические лица, </w:t>
      </w:r>
      <w:r w:rsidRPr="00F142A9">
        <w:rPr>
          <w:szCs w:val="28"/>
        </w:rPr>
        <w:t>в том числе индивидуальные пред</w:t>
      </w:r>
      <w:r w:rsidR="001C1922">
        <w:rPr>
          <w:szCs w:val="28"/>
        </w:rPr>
        <w:t xml:space="preserve">приниматели, юридические лица, </w:t>
      </w:r>
      <w:r w:rsidRPr="00F142A9">
        <w:rPr>
          <w:szCs w:val="28"/>
        </w:rPr>
        <w:t xml:space="preserve">в которых одно и то же физическое лицо, являющееся единственным учредителем (участником) юридического лица и его руководителем, </w:t>
      </w:r>
      <w:r w:rsidRPr="00F142A9">
        <w:rPr>
          <w:szCs w:val="28"/>
        </w:rPr>
        <w:br/>
        <w:t xml:space="preserve">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</w:t>
      </w:r>
      <w:r w:rsidRPr="00F142A9">
        <w:rPr>
          <w:szCs w:val="28"/>
        </w:rPr>
        <w:br/>
        <w:t xml:space="preserve">на военную службу по мобилизации в Вооруженные Силы Российской Федерации в соответствии с Указом Президента Российской Федерации </w:t>
      </w:r>
      <w:r w:rsidRPr="00F142A9">
        <w:rPr>
          <w:szCs w:val="28"/>
        </w:rPr>
        <w:br/>
        <w:t xml:space="preserve">от 21 сентября 2022 г. № 647 «Об объявлении частичной мобилизации </w:t>
      </w:r>
      <w:r w:rsidRPr="00F142A9">
        <w:rPr>
          <w:szCs w:val="28"/>
        </w:rPr>
        <w:br/>
        <w:t>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lastRenderedPageBreak/>
        <w:t xml:space="preserve">1.1. предоставление отсрочки уплаты арендной платы на период прохождения военной службы или оказания добровольного содействия </w:t>
      </w:r>
      <w:r w:rsidRPr="00F142A9">
        <w:rPr>
          <w:szCs w:val="28"/>
        </w:rPr>
        <w:br/>
        <w:t>в выполнении задач, возложенных на Вооруженные Силы Российской Федерации;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 xml:space="preserve">1.2. предоставление возможности расторжения договоров аренды </w:t>
      </w:r>
      <w:r w:rsidRPr="00F142A9">
        <w:rPr>
          <w:szCs w:val="28"/>
        </w:rPr>
        <w:br/>
        <w:t xml:space="preserve">без применения штрафных санкций. 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 xml:space="preserve">2. Предоставление отсрочки уплаты арендной платы, указанной </w:t>
      </w:r>
      <w:r w:rsidRPr="00F142A9">
        <w:rPr>
          <w:szCs w:val="28"/>
        </w:rPr>
        <w:br/>
        <w:t xml:space="preserve">в пункте 1.1 настоящего распоряжения, расторжение договора аренды </w:t>
      </w:r>
      <w:r w:rsidRPr="00F142A9">
        <w:rPr>
          <w:szCs w:val="28"/>
        </w:rPr>
        <w:br/>
        <w:t xml:space="preserve">без применения штрафных санкций, указанное в пункте 1.2 настоящего распоряжения, осуществляются на условиях, предусмотренных </w:t>
      </w:r>
      <w:r w:rsidRPr="00F142A9">
        <w:rPr>
          <w:szCs w:val="28"/>
        </w:rPr>
        <w:br/>
        <w:t xml:space="preserve">пунктами 2, 3 распоряжения Правительства Российской Федерации </w:t>
      </w:r>
      <w:r w:rsidRPr="00F142A9">
        <w:rPr>
          <w:szCs w:val="28"/>
        </w:rPr>
        <w:br/>
        <w:t>от 15 октября 2022 г. № 3046-р (далее – Распоряжение № 3046-р).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>3. </w:t>
      </w:r>
      <w:r>
        <w:rPr>
          <w:szCs w:val="28"/>
        </w:rPr>
        <w:t>Муниципальным учреждениям по договорам аренды</w:t>
      </w:r>
      <w:r w:rsidRPr="00F142A9">
        <w:rPr>
          <w:szCs w:val="28"/>
        </w:rPr>
        <w:t xml:space="preserve"> </w:t>
      </w:r>
      <w:r>
        <w:rPr>
          <w:szCs w:val="28"/>
        </w:rPr>
        <w:t xml:space="preserve">муниципального имущества Пермского муниципального округа Пермского края, закрепленного </w:t>
      </w:r>
      <w:r w:rsidRPr="00F142A9">
        <w:rPr>
          <w:szCs w:val="28"/>
        </w:rPr>
        <w:t xml:space="preserve">на праве оперативного управления, учреждениями, на праве хозяйственного ведения </w:t>
      </w:r>
      <w:r>
        <w:rPr>
          <w:szCs w:val="28"/>
        </w:rPr>
        <w:br/>
      </w:r>
      <w:r w:rsidRPr="00F142A9">
        <w:rPr>
          <w:szCs w:val="28"/>
        </w:rPr>
        <w:t xml:space="preserve">за предприятиями, арендаторами по которым являются физические лица, </w:t>
      </w:r>
      <w:r w:rsidRPr="00F142A9">
        <w:rPr>
          <w:szCs w:val="28"/>
        </w:rPr>
        <w:br/>
        <w:t xml:space="preserve">в том числе индивидуальные предприниматели, юридические лица, </w:t>
      </w:r>
      <w:r w:rsidRPr="00F142A9">
        <w:rPr>
          <w:szCs w:val="28"/>
        </w:rPr>
        <w:br/>
        <w:t xml:space="preserve">в которых одно и то же физическое лицо, являющееся единственным учредителем (участником) юридического лица и его руководителем, </w:t>
      </w:r>
      <w:r w:rsidRPr="00F142A9">
        <w:rPr>
          <w:szCs w:val="28"/>
        </w:rPr>
        <w:br/>
        <w:t xml:space="preserve">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</w:t>
      </w:r>
      <w:r w:rsidRPr="00F142A9">
        <w:rPr>
          <w:szCs w:val="28"/>
        </w:rPr>
        <w:br/>
        <w:t xml:space="preserve">на военную службу по мобилизации в Вооруженные Силы Российской Федерации в соответствии с Указом Президента Российской Федерации </w:t>
      </w:r>
      <w:r w:rsidRPr="00F142A9">
        <w:rPr>
          <w:szCs w:val="28"/>
        </w:rPr>
        <w:br/>
        <w:t xml:space="preserve">от 21 сентября 2022 г. № 647 «Об объявлении частичной мобилизации </w:t>
      </w:r>
      <w:r w:rsidRPr="00F142A9">
        <w:rPr>
          <w:szCs w:val="28"/>
        </w:rPr>
        <w:br/>
        <w:t>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Федерации, принять меры, обеспечивающие возможность: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 xml:space="preserve">3.1. предоставления отсрочки уплаты арендной платы на период прохождения военной службы или оказания добровольного содействия </w:t>
      </w:r>
      <w:r w:rsidRPr="00F142A9">
        <w:rPr>
          <w:szCs w:val="28"/>
        </w:rPr>
        <w:br/>
        <w:t>в выполнении задач, возложенных на Вооруженные Силы Российской Федерации;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 xml:space="preserve">3.2. предоставления возможности расторжения договоров аренды </w:t>
      </w:r>
      <w:r w:rsidRPr="00F142A9">
        <w:rPr>
          <w:szCs w:val="28"/>
        </w:rPr>
        <w:br/>
        <w:t>без применения штрафных санкций.</w:t>
      </w:r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  <w:r w:rsidRPr="00F142A9">
        <w:rPr>
          <w:szCs w:val="28"/>
        </w:rPr>
        <w:t xml:space="preserve">4. Предоставление отсрочки уплаты арендной платы, указанной </w:t>
      </w:r>
      <w:r w:rsidRPr="00F142A9">
        <w:rPr>
          <w:szCs w:val="28"/>
        </w:rPr>
        <w:br/>
        <w:t xml:space="preserve">в пункте 3.1 настоящего распоряжения, расторжение договора аренды </w:t>
      </w:r>
      <w:r w:rsidRPr="00F142A9">
        <w:rPr>
          <w:szCs w:val="28"/>
        </w:rPr>
        <w:br/>
        <w:t xml:space="preserve">без применения штрафных санкций, указанное в пункте 3.2 настоящего распоряжения, осуществляются на условиях, предусмотренных </w:t>
      </w:r>
      <w:r w:rsidRPr="00F142A9">
        <w:rPr>
          <w:szCs w:val="28"/>
        </w:rPr>
        <w:br/>
        <w:t>пунктами 5, 6 Распоряжения № 3046-р.</w:t>
      </w:r>
    </w:p>
    <w:p w:rsidR="00C92300" w:rsidRPr="00F142A9" w:rsidRDefault="0059525D" w:rsidP="00C9230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C92300" w:rsidRPr="00F142A9">
        <w:rPr>
          <w:szCs w:val="28"/>
        </w:rPr>
        <w:t xml:space="preserve">. Настоящее </w:t>
      </w:r>
      <w:r w:rsidR="00574FD4">
        <w:rPr>
          <w:szCs w:val="28"/>
        </w:rPr>
        <w:t>решение</w:t>
      </w:r>
      <w:r w:rsidR="00C92300" w:rsidRPr="00F142A9">
        <w:rPr>
          <w:szCs w:val="28"/>
        </w:rPr>
        <w:t xml:space="preserve"> вступает в силу со дня его официального опубликования.</w:t>
      </w:r>
    </w:p>
    <w:p w:rsidR="00C92300" w:rsidRDefault="0059525D" w:rsidP="00C9230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6</w:t>
      </w:r>
      <w:r w:rsidR="00C92300" w:rsidRPr="00F142A9">
        <w:rPr>
          <w:szCs w:val="28"/>
        </w:rPr>
        <w:t xml:space="preserve">. Контроль за исполнением </w:t>
      </w:r>
      <w:r w:rsidR="00C92300">
        <w:rPr>
          <w:szCs w:val="28"/>
        </w:rPr>
        <w:t>настоящего решения</w:t>
      </w:r>
      <w:r w:rsidR="00C92300" w:rsidRPr="00F142A9">
        <w:rPr>
          <w:szCs w:val="28"/>
        </w:rPr>
        <w:t xml:space="preserve"> на </w:t>
      </w:r>
      <w:r w:rsidR="00C92300">
        <w:rPr>
          <w:szCs w:val="28"/>
        </w:rPr>
        <w:t>комитет Думы Пермского муниципального округа по развитию инфраструктуры и управлению ресурсами</w:t>
      </w:r>
      <w:r w:rsidR="00C92300" w:rsidRPr="00F142A9">
        <w:rPr>
          <w:szCs w:val="28"/>
        </w:rPr>
        <w:t>.</w:t>
      </w:r>
    </w:p>
    <w:p w:rsidR="00C92300" w:rsidRDefault="00C92300" w:rsidP="00C92300">
      <w:pPr>
        <w:spacing w:line="360" w:lineRule="exact"/>
        <w:ind w:firstLine="709"/>
        <w:jc w:val="both"/>
        <w:rPr>
          <w:szCs w:val="28"/>
        </w:rPr>
      </w:pPr>
      <w:bookmarkStart w:id="0" w:name="_GoBack"/>
      <w:bookmarkEnd w:id="0"/>
    </w:p>
    <w:p w:rsidR="00C92300" w:rsidRPr="00F142A9" w:rsidRDefault="00C92300" w:rsidP="00C92300">
      <w:pPr>
        <w:spacing w:line="360" w:lineRule="exact"/>
        <w:ind w:firstLine="709"/>
        <w:jc w:val="both"/>
        <w:rPr>
          <w:szCs w:val="28"/>
        </w:rPr>
      </w:pPr>
    </w:p>
    <w:p w:rsidR="00220ACB" w:rsidRDefault="00220ACB" w:rsidP="00220ACB">
      <w:p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 w:rsidRPr="00287E40">
        <w:rPr>
          <w:szCs w:val="28"/>
        </w:rPr>
        <w:t xml:space="preserve">Председатель Думы </w:t>
      </w:r>
    </w:p>
    <w:p w:rsidR="00220ACB" w:rsidRPr="001A0FFE" w:rsidRDefault="00220ACB" w:rsidP="00220ACB">
      <w:pPr>
        <w:tabs>
          <w:tab w:val="left" w:pos="142"/>
        </w:tabs>
        <w:autoSpaceDE w:val="0"/>
        <w:autoSpaceDN w:val="0"/>
        <w:adjustRightInd w:val="0"/>
        <w:jc w:val="both"/>
        <w:rPr>
          <w:szCs w:val="28"/>
        </w:rPr>
      </w:pPr>
      <w:r w:rsidRPr="00287E40">
        <w:rPr>
          <w:szCs w:val="28"/>
        </w:rPr>
        <w:t>Пермского муниципального округа</w:t>
      </w:r>
    </w:p>
    <w:p w:rsidR="009C3447" w:rsidRDefault="00220ACB" w:rsidP="00220ACB">
      <w:pPr>
        <w:widowControl w:val="0"/>
        <w:tabs>
          <w:tab w:val="left" w:pos="1302"/>
        </w:tabs>
        <w:autoSpaceDE w:val="0"/>
        <w:autoSpaceDN w:val="0"/>
        <w:rPr>
          <w:szCs w:val="28"/>
        </w:rPr>
      </w:pPr>
      <w:r w:rsidRPr="001A0FFE">
        <w:rPr>
          <w:szCs w:val="28"/>
        </w:rPr>
        <w:t>Пермского края</w:t>
      </w:r>
      <w:r w:rsidRPr="00287E40">
        <w:rPr>
          <w:szCs w:val="28"/>
        </w:rPr>
        <w:t xml:space="preserve">           </w:t>
      </w:r>
      <w:r w:rsidRPr="00287E40">
        <w:rPr>
          <w:szCs w:val="28"/>
        </w:rPr>
        <w:tab/>
        <w:t xml:space="preserve"> </w:t>
      </w:r>
      <w:r>
        <w:rPr>
          <w:szCs w:val="28"/>
        </w:rPr>
        <w:t xml:space="preserve">                                                                     Д.В. Гордиенко</w:t>
      </w:r>
    </w:p>
    <w:p w:rsidR="00220ACB" w:rsidRDefault="00220ACB" w:rsidP="00220ACB">
      <w:pPr>
        <w:widowControl w:val="0"/>
        <w:tabs>
          <w:tab w:val="left" w:pos="1302"/>
        </w:tabs>
        <w:autoSpaceDE w:val="0"/>
        <w:autoSpaceDN w:val="0"/>
        <w:rPr>
          <w:szCs w:val="28"/>
        </w:rPr>
      </w:pPr>
    </w:p>
    <w:p w:rsidR="000F6A9F" w:rsidRPr="009C3447" w:rsidRDefault="000F6A9F" w:rsidP="00220ACB">
      <w:pPr>
        <w:widowControl w:val="0"/>
        <w:tabs>
          <w:tab w:val="left" w:pos="1302"/>
        </w:tabs>
        <w:autoSpaceDE w:val="0"/>
        <w:autoSpaceDN w:val="0"/>
        <w:rPr>
          <w:szCs w:val="28"/>
        </w:rPr>
      </w:pPr>
    </w:p>
    <w:p w:rsidR="009C3447" w:rsidRPr="009C3447" w:rsidRDefault="0021604F" w:rsidP="009C3447">
      <w:pPr>
        <w:widowControl w:val="0"/>
        <w:tabs>
          <w:tab w:val="left" w:pos="1302"/>
        </w:tabs>
        <w:autoSpaceDE w:val="0"/>
        <w:autoSpaceDN w:val="0"/>
        <w:rPr>
          <w:szCs w:val="28"/>
        </w:rPr>
      </w:pPr>
      <w:r>
        <w:rPr>
          <w:szCs w:val="28"/>
        </w:rPr>
        <w:t>Глава</w:t>
      </w:r>
      <w:r w:rsidR="009C3447" w:rsidRPr="009C3447">
        <w:rPr>
          <w:szCs w:val="28"/>
        </w:rPr>
        <w:t xml:space="preserve"> муниципального округа –</w:t>
      </w:r>
    </w:p>
    <w:p w:rsidR="009C3447" w:rsidRPr="009C3447" w:rsidRDefault="009C3447" w:rsidP="009C3447">
      <w:pPr>
        <w:widowControl w:val="0"/>
        <w:autoSpaceDE w:val="0"/>
        <w:autoSpaceDN w:val="0"/>
        <w:rPr>
          <w:szCs w:val="28"/>
        </w:rPr>
      </w:pPr>
      <w:r w:rsidRPr="009C3447">
        <w:rPr>
          <w:szCs w:val="28"/>
        </w:rPr>
        <w:t>главы администрации Пермского</w:t>
      </w:r>
    </w:p>
    <w:p w:rsidR="00780B5E" w:rsidRDefault="009C3447" w:rsidP="00780B5E">
      <w:pPr>
        <w:autoSpaceDE w:val="0"/>
        <w:autoSpaceDN w:val="0"/>
        <w:adjustRightInd w:val="0"/>
        <w:jc w:val="both"/>
        <w:rPr>
          <w:szCs w:val="28"/>
        </w:rPr>
      </w:pPr>
      <w:r w:rsidRPr="009C3447">
        <w:rPr>
          <w:rFonts w:eastAsia="Calibri"/>
          <w:szCs w:val="28"/>
          <w:lang w:eastAsia="en-US"/>
        </w:rPr>
        <w:t>муниципального округа</w:t>
      </w:r>
      <w:r w:rsidR="0061196E">
        <w:rPr>
          <w:rFonts w:eastAsia="Calibri"/>
          <w:szCs w:val="28"/>
          <w:lang w:eastAsia="en-US"/>
        </w:rPr>
        <w:t xml:space="preserve">                                                      </w:t>
      </w:r>
      <w:r w:rsidR="00220ACB">
        <w:rPr>
          <w:rFonts w:eastAsia="Calibri"/>
          <w:szCs w:val="28"/>
          <w:lang w:eastAsia="en-US"/>
        </w:rPr>
        <w:t xml:space="preserve">       </w:t>
      </w:r>
      <w:r w:rsidR="0061196E">
        <w:rPr>
          <w:rFonts w:eastAsia="Calibri"/>
          <w:szCs w:val="28"/>
          <w:lang w:eastAsia="en-US"/>
        </w:rPr>
        <w:t xml:space="preserve">                 </w:t>
      </w:r>
      <w:r w:rsidR="00220ACB">
        <w:rPr>
          <w:szCs w:val="28"/>
        </w:rPr>
        <w:t>В.Ю. Цветов</w:t>
      </w:r>
    </w:p>
    <w:p w:rsidR="00C80F3C" w:rsidRDefault="00C80F3C">
      <w:pPr>
        <w:rPr>
          <w:szCs w:val="28"/>
          <w:u w:val="single"/>
        </w:rPr>
      </w:pPr>
    </w:p>
    <w:sectPr w:rsidR="00C80F3C" w:rsidSect="00BA5881">
      <w:footerReference w:type="default" r:id="rId9"/>
      <w:pgSz w:w="11906" w:h="16838" w:code="9"/>
      <w:pgMar w:top="709" w:right="567" w:bottom="1276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53" w:rsidRDefault="00690153" w:rsidP="00DA5614">
      <w:r>
        <w:separator/>
      </w:r>
    </w:p>
  </w:endnote>
  <w:endnote w:type="continuationSeparator" w:id="0">
    <w:p w:rsidR="00690153" w:rsidRDefault="00690153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643544"/>
      <w:docPartObj>
        <w:docPartGallery w:val="Page Numbers (Bottom of Page)"/>
        <w:docPartUnique/>
      </w:docPartObj>
    </w:sdtPr>
    <w:sdtEndPr/>
    <w:sdtContent>
      <w:p w:rsidR="009C3447" w:rsidRDefault="009C344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25D">
          <w:rPr>
            <w:noProof/>
          </w:rPr>
          <w:t>3</w:t>
        </w:r>
        <w:r>
          <w:fldChar w:fldCharType="end"/>
        </w:r>
      </w:p>
    </w:sdtContent>
  </w:sdt>
  <w:p w:rsidR="009C3447" w:rsidRDefault="009C3447" w:rsidP="0023189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53" w:rsidRDefault="00690153" w:rsidP="00DA5614">
      <w:r>
        <w:separator/>
      </w:r>
    </w:p>
  </w:footnote>
  <w:footnote w:type="continuationSeparator" w:id="0">
    <w:p w:rsidR="00690153" w:rsidRDefault="00690153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22"/>
  </w:num>
  <w:num w:numId="9">
    <w:abstractNumId w:val="13"/>
  </w:num>
  <w:num w:numId="10">
    <w:abstractNumId w:val="21"/>
  </w:num>
  <w:num w:numId="11">
    <w:abstractNumId w:val="4"/>
  </w:num>
  <w:num w:numId="12">
    <w:abstractNumId w:val="18"/>
  </w:num>
  <w:num w:numId="13">
    <w:abstractNumId w:val="2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7"/>
  </w:num>
  <w:num w:numId="19">
    <w:abstractNumId w:val="11"/>
  </w:num>
  <w:num w:numId="20">
    <w:abstractNumId w:val="10"/>
  </w:num>
  <w:num w:numId="21">
    <w:abstractNumId w:val="6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27"/>
    <w:rsid w:val="00005050"/>
    <w:rsid w:val="000121AB"/>
    <w:rsid w:val="00020A41"/>
    <w:rsid w:val="00022848"/>
    <w:rsid w:val="00026637"/>
    <w:rsid w:val="00040109"/>
    <w:rsid w:val="00040A4D"/>
    <w:rsid w:val="0004501D"/>
    <w:rsid w:val="00053764"/>
    <w:rsid w:val="00062005"/>
    <w:rsid w:val="00067976"/>
    <w:rsid w:val="00070510"/>
    <w:rsid w:val="00082C1F"/>
    <w:rsid w:val="00084B8D"/>
    <w:rsid w:val="000943DA"/>
    <w:rsid w:val="000944A0"/>
    <w:rsid w:val="000A1581"/>
    <w:rsid w:val="000B1CE0"/>
    <w:rsid w:val="000B29B7"/>
    <w:rsid w:val="000B2C0B"/>
    <w:rsid w:val="000C0205"/>
    <w:rsid w:val="000C0EE7"/>
    <w:rsid w:val="000C2BAD"/>
    <w:rsid w:val="000D2350"/>
    <w:rsid w:val="000D4036"/>
    <w:rsid w:val="000D5B40"/>
    <w:rsid w:val="000E3AD7"/>
    <w:rsid w:val="000E48CE"/>
    <w:rsid w:val="000E5372"/>
    <w:rsid w:val="000F1507"/>
    <w:rsid w:val="000F1728"/>
    <w:rsid w:val="000F2004"/>
    <w:rsid w:val="000F4DAF"/>
    <w:rsid w:val="000F682F"/>
    <w:rsid w:val="000F6A9F"/>
    <w:rsid w:val="00104B9B"/>
    <w:rsid w:val="0011145B"/>
    <w:rsid w:val="001145DF"/>
    <w:rsid w:val="00124BE0"/>
    <w:rsid w:val="0012652F"/>
    <w:rsid w:val="00126A74"/>
    <w:rsid w:val="001323B7"/>
    <w:rsid w:val="00137F72"/>
    <w:rsid w:val="00141000"/>
    <w:rsid w:val="001410C3"/>
    <w:rsid w:val="001422A5"/>
    <w:rsid w:val="001434AC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5689"/>
    <w:rsid w:val="001A6D25"/>
    <w:rsid w:val="001C1922"/>
    <w:rsid w:val="001C4535"/>
    <w:rsid w:val="001C738C"/>
    <w:rsid w:val="001C7F8E"/>
    <w:rsid w:val="001D45FF"/>
    <w:rsid w:val="001D5DEA"/>
    <w:rsid w:val="001F22EB"/>
    <w:rsid w:val="001F2881"/>
    <w:rsid w:val="001F3413"/>
    <w:rsid w:val="001F7D2E"/>
    <w:rsid w:val="002022F5"/>
    <w:rsid w:val="00205DFF"/>
    <w:rsid w:val="0021604F"/>
    <w:rsid w:val="00220ACB"/>
    <w:rsid w:val="00221299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20E1"/>
    <w:rsid w:val="00256138"/>
    <w:rsid w:val="0026564B"/>
    <w:rsid w:val="002674B5"/>
    <w:rsid w:val="00290223"/>
    <w:rsid w:val="00295B8B"/>
    <w:rsid w:val="00295BF3"/>
    <w:rsid w:val="002A60D6"/>
    <w:rsid w:val="002A721E"/>
    <w:rsid w:val="002B1A2D"/>
    <w:rsid w:val="002B6EA1"/>
    <w:rsid w:val="002C1A0E"/>
    <w:rsid w:val="002C5595"/>
    <w:rsid w:val="002D35BC"/>
    <w:rsid w:val="003004EF"/>
    <w:rsid w:val="003023F0"/>
    <w:rsid w:val="00303D8F"/>
    <w:rsid w:val="003043D0"/>
    <w:rsid w:val="003070BE"/>
    <w:rsid w:val="00311728"/>
    <w:rsid w:val="003131FA"/>
    <w:rsid w:val="00324893"/>
    <w:rsid w:val="003266FA"/>
    <w:rsid w:val="00327466"/>
    <w:rsid w:val="00332E76"/>
    <w:rsid w:val="00334293"/>
    <w:rsid w:val="003400CB"/>
    <w:rsid w:val="00343EB1"/>
    <w:rsid w:val="00350749"/>
    <w:rsid w:val="003511AE"/>
    <w:rsid w:val="00352835"/>
    <w:rsid w:val="00355BA2"/>
    <w:rsid w:val="00360E09"/>
    <w:rsid w:val="00363B87"/>
    <w:rsid w:val="00363F18"/>
    <w:rsid w:val="00366605"/>
    <w:rsid w:val="00367904"/>
    <w:rsid w:val="003755CE"/>
    <w:rsid w:val="00380DE1"/>
    <w:rsid w:val="00381F08"/>
    <w:rsid w:val="003822F8"/>
    <w:rsid w:val="0038327D"/>
    <w:rsid w:val="0038719B"/>
    <w:rsid w:val="00393920"/>
    <w:rsid w:val="00395D18"/>
    <w:rsid w:val="00396C6D"/>
    <w:rsid w:val="003977EC"/>
    <w:rsid w:val="00397F3E"/>
    <w:rsid w:val="003A12E1"/>
    <w:rsid w:val="003A1662"/>
    <w:rsid w:val="003A28DB"/>
    <w:rsid w:val="003A42A8"/>
    <w:rsid w:val="003A45B6"/>
    <w:rsid w:val="003B633E"/>
    <w:rsid w:val="003C5E4B"/>
    <w:rsid w:val="003D20E1"/>
    <w:rsid w:val="003D528E"/>
    <w:rsid w:val="003E5637"/>
    <w:rsid w:val="003F10E8"/>
    <w:rsid w:val="003F258E"/>
    <w:rsid w:val="003F4495"/>
    <w:rsid w:val="003F44B2"/>
    <w:rsid w:val="003F5D5E"/>
    <w:rsid w:val="003F6F40"/>
    <w:rsid w:val="00406607"/>
    <w:rsid w:val="00417BA7"/>
    <w:rsid w:val="00420604"/>
    <w:rsid w:val="004206FE"/>
    <w:rsid w:val="00421CC6"/>
    <w:rsid w:val="00427371"/>
    <w:rsid w:val="00430A27"/>
    <w:rsid w:val="0043288F"/>
    <w:rsid w:val="0043321D"/>
    <w:rsid w:val="0043515D"/>
    <w:rsid w:val="004379A0"/>
    <w:rsid w:val="00442377"/>
    <w:rsid w:val="0044344C"/>
    <w:rsid w:val="00443E35"/>
    <w:rsid w:val="00445E73"/>
    <w:rsid w:val="00450319"/>
    <w:rsid w:val="00451B2D"/>
    <w:rsid w:val="00456665"/>
    <w:rsid w:val="00456A14"/>
    <w:rsid w:val="00460127"/>
    <w:rsid w:val="004627D8"/>
    <w:rsid w:val="004637BA"/>
    <w:rsid w:val="00464B8C"/>
    <w:rsid w:val="00470AFA"/>
    <w:rsid w:val="0047593D"/>
    <w:rsid w:val="00480D53"/>
    <w:rsid w:val="004821FE"/>
    <w:rsid w:val="00482DE8"/>
    <w:rsid w:val="0048757B"/>
    <w:rsid w:val="0049130A"/>
    <w:rsid w:val="00492688"/>
    <w:rsid w:val="00492DDB"/>
    <w:rsid w:val="00494227"/>
    <w:rsid w:val="004974BF"/>
    <w:rsid w:val="004A42F0"/>
    <w:rsid w:val="004B05F6"/>
    <w:rsid w:val="004B0B3E"/>
    <w:rsid w:val="004B6B07"/>
    <w:rsid w:val="004C5439"/>
    <w:rsid w:val="004D2AA2"/>
    <w:rsid w:val="004F3A21"/>
    <w:rsid w:val="00505838"/>
    <w:rsid w:val="005116F5"/>
    <w:rsid w:val="005116F7"/>
    <w:rsid w:val="00512E4C"/>
    <w:rsid w:val="0051599C"/>
    <w:rsid w:val="0051671D"/>
    <w:rsid w:val="00523E8B"/>
    <w:rsid w:val="00525883"/>
    <w:rsid w:val="00531858"/>
    <w:rsid w:val="00534233"/>
    <w:rsid w:val="00536A81"/>
    <w:rsid w:val="00542620"/>
    <w:rsid w:val="00546542"/>
    <w:rsid w:val="00546D8F"/>
    <w:rsid w:val="00552D1B"/>
    <w:rsid w:val="005556DE"/>
    <w:rsid w:val="00561485"/>
    <w:rsid w:val="00562B16"/>
    <w:rsid w:val="00565054"/>
    <w:rsid w:val="005650DE"/>
    <w:rsid w:val="00572AA7"/>
    <w:rsid w:val="00573AC7"/>
    <w:rsid w:val="00574AAB"/>
    <w:rsid w:val="00574FD4"/>
    <w:rsid w:val="00583B22"/>
    <w:rsid w:val="00584C2B"/>
    <w:rsid w:val="00587E63"/>
    <w:rsid w:val="0059525D"/>
    <w:rsid w:val="005A1177"/>
    <w:rsid w:val="005A1BCF"/>
    <w:rsid w:val="005A5842"/>
    <w:rsid w:val="005A6B20"/>
    <w:rsid w:val="005B5DB3"/>
    <w:rsid w:val="005C1D79"/>
    <w:rsid w:val="005C27F9"/>
    <w:rsid w:val="005C2DA0"/>
    <w:rsid w:val="005C428F"/>
    <w:rsid w:val="005C7089"/>
    <w:rsid w:val="005C7184"/>
    <w:rsid w:val="005D1752"/>
    <w:rsid w:val="005D1C3B"/>
    <w:rsid w:val="005E318D"/>
    <w:rsid w:val="005E6154"/>
    <w:rsid w:val="005F0138"/>
    <w:rsid w:val="005F2C65"/>
    <w:rsid w:val="005F4FC1"/>
    <w:rsid w:val="005F60C1"/>
    <w:rsid w:val="00602186"/>
    <w:rsid w:val="00603355"/>
    <w:rsid w:val="00604533"/>
    <w:rsid w:val="0061196E"/>
    <w:rsid w:val="00612527"/>
    <w:rsid w:val="00623E3A"/>
    <w:rsid w:val="00624AD1"/>
    <w:rsid w:val="00624B2B"/>
    <w:rsid w:val="00626421"/>
    <w:rsid w:val="00630C76"/>
    <w:rsid w:val="0063488E"/>
    <w:rsid w:val="00640FCD"/>
    <w:rsid w:val="00646C78"/>
    <w:rsid w:val="0065242F"/>
    <w:rsid w:val="006561B7"/>
    <w:rsid w:val="00664759"/>
    <w:rsid w:val="00666382"/>
    <w:rsid w:val="0067033D"/>
    <w:rsid w:val="00672867"/>
    <w:rsid w:val="00672982"/>
    <w:rsid w:val="00677C64"/>
    <w:rsid w:val="00683384"/>
    <w:rsid w:val="00686279"/>
    <w:rsid w:val="00687025"/>
    <w:rsid w:val="00687730"/>
    <w:rsid w:val="00690153"/>
    <w:rsid w:val="00693116"/>
    <w:rsid w:val="00695E85"/>
    <w:rsid w:val="006A5695"/>
    <w:rsid w:val="006B03C5"/>
    <w:rsid w:val="006C39F7"/>
    <w:rsid w:val="006D164A"/>
    <w:rsid w:val="006D5596"/>
    <w:rsid w:val="006E0682"/>
    <w:rsid w:val="006E0B08"/>
    <w:rsid w:val="006F406E"/>
    <w:rsid w:val="006F7F73"/>
    <w:rsid w:val="007002DC"/>
    <w:rsid w:val="0070042E"/>
    <w:rsid w:val="007057BB"/>
    <w:rsid w:val="00706813"/>
    <w:rsid w:val="0071162B"/>
    <w:rsid w:val="00715013"/>
    <w:rsid w:val="00717127"/>
    <w:rsid w:val="00720362"/>
    <w:rsid w:val="007222CA"/>
    <w:rsid w:val="00722801"/>
    <w:rsid w:val="007228D8"/>
    <w:rsid w:val="00727D3C"/>
    <w:rsid w:val="00735A14"/>
    <w:rsid w:val="00742394"/>
    <w:rsid w:val="00752E5F"/>
    <w:rsid w:val="00756831"/>
    <w:rsid w:val="00776C1E"/>
    <w:rsid w:val="00780039"/>
    <w:rsid w:val="00780B5E"/>
    <w:rsid w:val="00780D23"/>
    <w:rsid w:val="00784AC5"/>
    <w:rsid w:val="0079448D"/>
    <w:rsid w:val="007A212B"/>
    <w:rsid w:val="007A4DEE"/>
    <w:rsid w:val="007B17A9"/>
    <w:rsid w:val="007B2B65"/>
    <w:rsid w:val="007C3B15"/>
    <w:rsid w:val="007E752F"/>
    <w:rsid w:val="007F20F6"/>
    <w:rsid w:val="007F56A1"/>
    <w:rsid w:val="00805440"/>
    <w:rsid w:val="00810399"/>
    <w:rsid w:val="00810E39"/>
    <w:rsid w:val="00811384"/>
    <w:rsid w:val="008123E8"/>
    <w:rsid w:val="008233B2"/>
    <w:rsid w:val="00824E3D"/>
    <w:rsid w:val="008352DB"/>
    <w:rsid w:val="008401A6"/>
    <w:rsid w:val="00842F8F"/>
    <w:rsid w:val="00843201"/>
    <w:rsid w:val="008466F9"/>
    <w:rsid w:val="008476ED"/>
    <w:rsid w:val="00854816"/>
    <w:rsid w:val="00861072"/>
    <w:rsid w:val="00862A39"/>
    <w:rsid w:val="00867D84"/>
    <w:rsid w:val="00875709"/>
    <w:rsid w:val="0088484F"/>
    <w:rsid w:val="00887289"/>
    <w:rsid w:val="00894928"/>
    <w:rsid w:val="008968D6"/>
    <w:rsid w:val="008A2F66"/>
    <w:rsid w:val="008B4D57"/>
    <w:rsid w:val="008B730F"/>
    <w:rsid w:val="008C1D56"/>
    <w:rsid w:val="008C4D52"/>
    <w:rsid w:val="008E47AC"/>
    <w:rsid w:val="008E50E8"/>
    <w:rsid w:val="00902C8B"/>
    <w:rsid w:val="00903693"/>
    <w:rsid w:val="00904FDC"/>
    <w:rsid w:val="00911E50"/>
    <w:rsid w:val="00912E18"/>
    <w:rsid w:val="009131B1"/>
    <w:rsid w:val="00915018"/>
    <w:rsid w:val="00917378"/>
    <w:rsid w:val="00920114"/>
    <w:rsid w:val="00920960"/>
    <w:rsid w:val="00930476"/>
    <w:rsid w:val="00932C78"/>
    <w:rsid w:val="00941EDB"/>
    <w:rsid w:val="00945A9F"/>
    <w:rsid w:val="009462A2"/>
    <w:rsid w:val="0096359A"/>
    <w:rsid w:val="0096762D"/>
    <w:rsid w:val="00970BF4"/>
    <w:rsid w:val="00974A2A"/>
    <w:rsid w:val="00975851"/>
    <w:rsid w:val="00980BE0"/>
    <w:rsid w:val="00990701"/>
    <w:rsid w:val="00991DBF"/>
    <w:rsid w:val="00992C9E"/>
    <w:rsid w:val="00995E82"/>
    <w:rsid w:val="00996CA3"/>
    <w:rsid w:val="009A1E2A"/>
    <w:rsid w:val="009A232B"/>
    <w:rsid w:val="009A7BC0"/>
    <w:rsid w:val="009B2F64"/>
    <w:rsid w:val="009B4097"/>
    <w:rsid w:val="009C3447"/>
    <w:rsid w:val="009C44F1"/>
    <w:rsid w:val="009D034F"/>
    <w:rsid w:val="009D5A5D"/>
    <w:rsid w:val="009D5ED0"/>
    <w:rsid w:val="009D78EE"/>
    <w:rsid w:val="009F20DB"/>
    <w:rsid w:val="009F4BB8"/>
    <w:rsid w:val="009F7AC2"/>
    <w:rsid w:val="00A00A77"/>
    <w:rsid w:val="00A1365E"/>
    <w:rsid w:val="00A16D73"/>
    <w:rsid w:val="00A260B1"/>
    <w:rsid w:val="00A317F0"/>
    <w:rsid w:val="00A35DE8"/>
    <w:rsid w:val="00A41CEE"/>
    <w:rsid w:val="00A4342D"/>
    <w:rsid w:val="00A436CE"/>
    <w:rsid w:val="00A4372E"/>
    <w:rsid w:val="00A44C1A"/>
    <w:rsid w:val="00A52A67"/>
    <w:rsid w:val="00A5586B"/>
    <w:rsid w:val="00A571F8"/>
    <w:rsid w:val="00AA4C55"/>
    <w:rsid w:val="00AB03D3"/>
    <w:rsid w:val="00AB4646"/>
    <w:rsid w:val="00AB54A7"/>
    <w:rsid w:val="00AB6C8F"/>
    <w:rsid w:val="00AB6EB1"/>
    <w:rsid w:val="00AC3050"/>
    <w:rsid w:val="00AC42FA"/>
    <w:rsid w:val="00AD16D0"/>
    <w:rsid w:val="00AD1D11"/>
    <w:rsid w:val="00AD1D17"/>
    <w:rsid w:val="00AD1E5C"/>
    <w:rsid w:val="00AD48C8"/>
    <w:rsid w:val="00AE2AE3"/>
    <w:rsid w:val="00AF369A"/>
    <w:rsid w:val="00AF4B4D"/>
    <w:rsid w:val="00AF4EB4"/>
    <w:rsid w:val="00B002ED"/>
    <w:rsid w:val="00B03348"/>
    <w:rsid w:val="00B130FB"/>
    <w:rsid w:val="00B13481"/>
    <w:rsid w:val="00B33CDA"/>
    <w:rsid w:val="00B45CAA"/>
    <w:rsid w:val="00B46762"/>
    <w:rsid w:val="00B5121F"/>
    <w:rsid w:val="00B54D9C"/>
    <w:rsid w:val="00B60C6A"/>
    <w:rsid w:val="00B66427"/>
    <w:rsid w:val="00B72018"/>
    <w:rsid w:val="00B7636E"/>
    <w:rsid w:val="00B804A0"/>
    <w:rsid w:val="00B8103F"/>
    <w:rsid w:val="00B86253"/>
    <w:rsid w:val="00B91744"/>
    <w:rsid w:val="00B93A5D"/>
    <w:rsid w:val="00B968A5"/>
    <w:rsid w:val="00B97829"/>
    <w:rsid w:val="00BA5127"/>
    <w:rsid w:val="00BA5881"/>
    <w:rsid w:val="00BA5AC3"/>
    <w:rsid w:val="00BA5DAE"/>
    <w:rsid w:val="00BA6321"/>
    <w:rsid w:val="00BA7219"/>
    <w:rsid w:val="00BA7B96"/>
    <w:rsid w:val="00BB5F49"/>
    <w:rsid w:val="00BB7219"/>
    <w:rsid w:val="00BC7607"/>
    <w:rsid w:val="00BD0D2F"/>
    <w:rsid w:val="00BD45F1"/>
    <w:rsid w:val="00BE4950"/>
    <w:rsid w:val="00BF4276"/>
    <w:rsid w:val="00BF7FD1"/>
    <w:rsid w:val="00C06726"/>
    <w:rsid w:val="00C10B5E"/>
    <w:rsid w:val="00C10C3D"/>
    <w:rsid w:val="00C11508"/>
    <w:rsid w:val="00C210E9"/>
    <w:rsid w:val="00C21B12"/>
    <w:rsid w:val="00C22124"/>
    <w:rsid w:val="00C3320A"/>
    <w:rsid w:val="00C366BA"/>
    <w:rsid w:val="00C440BF"/>
    <w:rsid w:val="00C50DDE"/>
    <w:rsid w:val="00C6208D"/>
    <w:rsid w:val="00C64C79"/>
    <w:rsid w:val="00C75CF2"/>
    <w:rsid w:val="00C80F3C"/>
    <w:rsid w:val="00C92300"/>
    <w:rsid w:val="00C92A2A"/>
    <w:rsid w:val="00C955F1"/>
    <w:rsid w:val="00CA0B9C"/>
    <w:rsid w:val="00CA4415"/>
    <w:rsid w:val="00CA4D1A"/>
    <w:rsid w:val="00CB27EF"/>
    <w:rsid w:val="00CB421F"/>
    <w:rsid w:val="00CB743C"/>
    <w:rsid w:val="00CB7CFD"/>
    <w:rsid w:val="00CC4C83"/>
    <w:rsid w:val="00CD09D3"/>
    <w:rsid w:val="00CD14C0"/>
    <w:rsid w:val="00CE34DE"/>
    <w:rsid w:val="00CE58A2"/>
    <w:rsid w:val="00CE7E9F"/>
    <w:rsid w:val="00CF1431"/>
    <w:rsid w:val="00CF22B7"/>
    <w:rsid w:val="00CF402D"/>
    <w:rsid w:val="00D00756"/>
    <w:rsid w:val="00D02ED5"/>
    <w:rsid w:val="00D03954"/>
    <w:rsid w:val="00D16526"/>
    <w:rsid w:val="00D1660C"/>
    <w:rsid w:val="00D16E9F"/>
    <w:rsid w:val="00D21EEE"/>
    <w:rsid w:val="00D2232E"/>
    <w:rsid w:val="00D22E6A"/>
    <w:rsid w:val="00D30CA9"/>
    <w:rsid w:val="00D41E54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D63"/>
    <w:rsid w:val="00D81ECF"/>
    <w:rsid w:val="00D90A19"/>
    <w:rsid w:val="00DA2868"/>
    <w:rsid w:val="00DA3982"/>
    <w:rsid w:val="00DA5614"/>
    <w:rsid w:val="00DB4283"/>
    <w:rsid w:val="00DC0C63"/>
    <w:rsid w:val="00DC22D8"/>
    <w:rsid w:val="00DC744C"/>
    <w:rsid w:val="00DC7698"/>
    <w:rsid w:val="00DD7E81"/>
    <w:rsid w:val="00E02F32"/>
    <w:rsid w:val="00E101E4"/>
    <w:rsid w:val="00E11639"/>
    <w:rsid w:val="00E148E4"/>
    <w:rsid w:val="00E157A9"/>
    <w:rsid w:val="00E20AFF"/>
    <w:rsid w:val="00E230D2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45A64"/>
    <w:rsid w:val="00E609FD"/>
    <w:rsid w:val="00E60A88"/>
    <w:rsid w:val="00E81718"/>
    <w:rsid w:val="00E81C49"/>
    <w:rsid w:val="00E823FB"/>
    <w:rsid w:val="00E86A8C"/>
    <w:rsid w:val="00E92070"/>
    <w:rsid w:val="00E92D3F"/>
    <w:rsid w:val="00E92D9F"/>
    <w:rsid w:val="00E9321F"/>
    <w:rsid w:val="00EA4F5A"/>
    <w:rsid w:val="00EA7055"/>
    <w:rsid w:val="00EA7DEC"/>
    <w:rsid w:val="00EB27FF"/>
    <w:rsid w:val="00EB307C"/>
    <w:rsid w:val="00EB5E00"/>
    <w:rsid w:val="00EB6AA2"/>
    <w:rsid w:val="00EC03CB"/>
    <w:rsid w:val="00EC1632"/>
    <w:rsid w:val="00EC63F1"/>
    <w:rsid w:val="00EE0066"/>
    <w:rsid w:val="00EE30A6"/>
    <w:rsid w:val="00EE5DFB"/>
    <w:rsid w:val="00F02BBC"/>
    <w:rsid w:val="00F03422"/>
    <w:rsid w:val="00F11497"/>
    <w:rsid w:val="00F11679"/>
    <w:rsid w:val="00F14FC8"/>
    <w:rsid w:val="00F16712"/>
    <w:rsid w:val="00F17172"/>
    <w:rsid w:val="00F26616"/>
    <w:rsid w:val="00F3142D"/>
    <w:rsid w:val="00F333C0"/>
    <w:rsid w:val="00F35C94"/>
    <w:rsid w:val="00F41941"/>
    <w:rsid w:val="00F44F4C"/>
    <w:rsid w:val="00F45DF8"/>
    <w:rsid w:val="00F469DA"/>
    <w:rsid w:val="00F46B9D"/>
    <w:rsid w:val="00F503AD"/>
    <w:rsid w:val="00F50D90"/>
    <w:rsid w:val="00F525C4"/>
    <w:rsid w:val="00F551CC"/>
    <w:rsid w:val="00F624E4"/>
    <w:rsid w:val="00F62BB3"/>
    <w:rsid w:val="00F676A7"/>
    <w:rsid w:val="00F706AE"/>
    <w:rsid w:val="00F73A18"/>
    <w:rsid w:val="00F843C5"/>
    <w:rsid w:val="00F84FD1"/>
    <w:rsid w:val="00F85CEE"/>
    <w:rsid w:val="00F96FE3"/>
    <w:rsid w:val="00FA3C40"/>
    <w:rsid w:val="00FB163F"/>
    <w:rsid w:val="00FB33CE"/>
    <w:rsid w:val="00FB3AA3"/>
    <w:rsid w:val="00FD1C66"/>
    <w:rsid w:val="00FE6CAD"/>
    <w:rsid w:val="00FF5C5B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C41EB"/>
  <w15:docId w15:val="{E231AE8E-C1D5-4B3C-B362-CE3CA5A4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80F3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AD18-85A6-4333-98FF-256D0C57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1061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User 1</cp:lastModifiedBy>
  <cp:revision>12</cp:revision>
  <cp:lastPrinted>2023-02-01T06:09:00Z</cp:lastPrinted>
  <dcterms:created xsi:type="dcterms:W3CDTF">2023-01-31T08:14:00Z</dcterms:created>
  <dcterms:modified xsi:type="dcterms:W3CDTF">2023-02-02T09:48:00Z</dcterms:modified>
</cp:coreProperties>
</file>